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31" w:rsidRDefault="003E0F31" w:rsidP="00C6171E">
      <w:pPr>
        <w:rPr>
          <w:rFonts w:cs="Segoe UI"/>
          <w:noProof/>
          <w:color w:val="666666"/>
          <w:sz w:val="24"/>
          <w:szCs w:val="24"/>
          <w:lang w:eastAsia="ru-RU"/>
        </w:rPr>
      </w:pPr>
      <w:r w:rsidRPr="00EC53B6">
        <w:rPr>
          <w:rFonts w:cs="Segoe UI"/>
          <w:noProof/>
          <w:color w:val="66666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">
            <v:imagedata r:id="rId4" o:title=""/>
          </v:shape>
        </w:pict>
      </w:r>
    </w:p>
    <w:p w:rsidR="003E0F31" w:rsidRPr="0032361F" w:rsidRDefault="003E0F31" w:rsidP="00C617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</w:t>
      </w:r>
      <w:r w:rsidRPr="0032361F">
        <w:rPr>
          <w:rFonts w:ascii="Times New Roman" w:hAnsi="Times New Roman"/>
          <w:b/>
          <w:sz w:val="28"/>
          <w:szCs w:val="28"/>
        </w:rPr>
        <w:t xml:space="preserve"> о регистрации права отменят</w:t>
      </w:r>
    </w:p>
    <w:p w:rsidR="003E0F31" w:rsidRPr="0032361F" w:rsidRDefault="003E0F31" w:rsidP="00346BEA">
      <w:pPr>
        <w:jc w:val="both"/>
        <w:rPr>
          <w:rFonts w:ascii="Times New Roman" w:hAnsi="Times New Roman"/>
          <w:sz w:val="28"/>
          <w:szCs w:val="28"/>
        </w:rPr>
      </w:pPr>
      <w:r w:rsidRPr="0032361F">
        <w:rPr>
          <w:rFonts w:ascii="Times New Roman" w:hAnsi="Times New Roman"/>
          <w:sz w:val="28"/>
          <w:szCs w:val="28"/>
        </w:rPr>
        <w:t xml:space="preserve">С 1 января 2017 года в нашей стране произойдут масштабные изменения в сфере учетно-регистрационной системы, </w:t>
      </w:r>
      <w:r>
        <w:rPr>
          <w:rFonts w:ascii="Times New Roman" w:hAnsi="Times New Roman"/>
          <w:sz w:val="28"/>
          <w:szCs w:val="28"/>
        </w:rPr>
        <w:t>в связи с вступлением в силу Ф</w:t>
      </w:r>
      <w:r w:rsidRPr="0032361F">
        <w:rPr>
          <w:rFonts w:ascii="Times New Roman" w:hAnsi="Times New Roman"/>
          <w:sz w:val="28"/>
          <w:szCs w:val="28"/>
        </w:rPr>
        <w:t>едерального закона «О государственной регистрации недвижимости».</w:t>
      </w:r>
    </w:p>
    <w:p w:rsidR="003E0F31" w:rsidRPr="0032361F" w:rsidRDefault="003E0F31" w:rsidP="00346BEA">
      <w:pPr>
        <w:jc w:val="both"/>
        <w:rPr>
          <w:rFonts w:ascii="Times New Roman" w:hAnsi="Times New Roman"/>
          <w:sz w:val="28"/>
          <w:szCs w:val="28"/>
        </w:rPr>
      </w:pPr>
      <w:r w:rsidRPr="0032361F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</w:t>
      </w:r>
      <w:r w:rsidRPr="0032361F">
        <w:rPr>
          <w:rFonts w:ascii="Times New Roman" w:hAnsi="Times New Roman"/>
          <w:sz w:val="28"/>
          <w:szCs w:val="28"/>
        </w:rPr>
        <w:t xml:space="preserve">им из важных </w:t>
      </w:r>
      <w:r>
        <w:rPr>
          <w:rFonts w:ascii="Times New Roman" w:hAnsi="Times New Roman"/>
          <w:sz w:val="28"/>
          <w:szCs w:val="28"/>
        </w:rPr>
        <w:t>нововведений станет отмена свидетельства</w:t>
      </w:r>
      <w:r w:rsidRPr="0032361F">
        <w:rPr>
          <w:rFonts w:ascii="Times New Roman" w:hAnsi="Times New Roman"/>
          <w:sz w:val="28"/>
          <w:szCs w:val="28"/>
        </w:rPr>
        <w:t xml:space="preserve"> о регистрации права собственности, его заменит выписка из Единого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32361F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>недвижимости, который будет удостоверять возникновение либо переход права собственности на недвижимое имущество.</w:t>
      </w:r>
    </w:p>
    <w:p w:rsidR="003E0F31" w:rsidRPr="00C6171E" w:rsidRDefault="003E0F31" w:rsidP="00346BEA">
      <w:pPr>
        <w:jc w:val="both"/>
        <w:rPr>
          <w:rFonts w:ascii="Times New Roman" w:hAnsi="Times New Roman"/>
          <w:sz w:val="28"/>
          <w:szCs w:val="28"/>
        </w:rPr>
      </w:pPr>
      <w:r w:rsidRPr="00C6171E">
        <w:rPr>
          <w:rFonts w:ascii="Times New Roman" w:hAnsi="Times New Roman"/>
          <w:sz w:val="28"/>
          <w:szCs w:val="28"/>
        </w:rPr>
        <w:t>Напоминаем, ранее заявители получали свидетельство о государственной регистрации права в форме яркого цветного бланка, который имел степень защищенности полиграфической продукции, а также учетную серию и номер. С 1 января 2015 года изменилась форма свидетельства</w:t>
      </w:r>
      <w:r>
        <w:rPr>
          <w:rFonts w:ascii="Times New Roman" w:hAnsi="Times New Roman"/>
          <w:sz w:val="28"/>
          <w:szCs w:val="28"/>
        </w:rPr>
        <w:t>.</w:t>
      </w:r>
      <w:r w:rsidRPr="00C6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C6171E">
        <w:rPr>
          <w:rFonts w:ascii="Times New Roman" w:hAnsi="Times New Roman"/>
          <w:sz w:val="28"/>
          <w:szCs w:val="28"/>
        </w:rPr>
        <w:t>она воспроизводится на белом бланке формата А4, заверенным подписью государственного регистратора, с гербовой печатью и номером свидетельства, который соответствует номеру государственной регистрации права.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F31" w:rsidRPr="00C6171E" w:rsidRDefault="003E0F31" w:rsidP="00346BEA">
      <w:pPr>
        <w:jc w:val="both"/>
        <w:rPr>
          <w:rFonts w:ascii="Times New Roman" w:hAnsi="Times New Roman"/>
          <w:sz w:val="28"/>
          <w:szCs w:val="28"/>
        </w:rPr>
      </w:pPr>
      <w:r w:rsidRPr="00C6171E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71E">
        <w:rPr>
          <w:rFonts w:ascii="Times New Roman" w:hAnsi="Times New Roman"/>
          <w:sz w:val="28"/>
          <w:szCs w:val="28"/>
        </w:rPr>
        <w:t>согласно законодательству</w:t>
      </w:r>
      <w:r>
        <w:rPr>
          <w:rFonts w:ascii="Times New Roman" w:hAnsi="Times New Roman"/>
          <w:sz w:val="28"/>
          <w:szCs w:val="28"/>
        </w:rPr>
        <w:t>,</w:t>
      </w:r>
      <w:r w:rsidRPr="00C6171E">
        <w:rPr>
          <w:rFonts w:ascii="Times New Roman" w:hAnsi="Times New Roman"/>
          <w:sz w:val="28"/>
          <w:szCs w:val="28"/>
        </w:rPr>
        <w:t xml:space="preserve"> только запись о государственной регистрации права в Едином государственном реестре прав (ЕГРП) является единственным доказательством существования зарегистрированного права. </w:t>
      </w:r>
    </w:p>
    <w:p w:rsidR="003E0F31" w:rsidRDefault="003E0F31" w:rsidP="00346BEA">
      <w:pPr>
        <w:pStyle w:val="NoSpacing"/>
        <w:rPr>
          <w:rFonts w:ascii="Times New Roman" w:hAnsi="Times New Roman"/>
          <w:sz w:val="18"/>
          <w:szCs w:val="18"/>
        </w:rPr>
      </w:pPr>
    </w:p>
    <w:p w:rsidR="003E0F31" w:rsidRDefault="003E0F31" w:rsidP="00346BEA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Пресс-служба Управления Росреестра по Красноярскому краю</w:t>
      </w:r>
    </w:p>
    <w:p w:rsidR="003E0F31" w:rsidRDefault="003E0F31" w:rsidP="00346BEA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3E0F31" w:rsidRPr="00472D70" w:rsidRDefault="003E0F31" w:rsidP="00346BEA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Страница «ВКонтакте»: </w:t>
      </w:r>
      <w:hyperlink r:id="rId5" w:history="1">
        <w:r>
          <w:rPr>
            <w:rStyle w:val="Hyperlink"/>
            <w:sz w:val="18"/>
            <w:szCs w:val="18"/>
          </w:rPr>
          <w:t>https://vk.com/to24.rosreestr</w:t>
        </w:r>
      </w:hyperlink>
    </w:p>
    <w:p w:rsidR="003E0F31" w:rsidRDefault="003E0F31" w:rsidP="00346BEA">
      <w:pPr>
        <w:jc w:val="both"/>
      </w:pPr>
    </w:p>
    <w:sectPr w:rsidR="003E0F31" w:rsidSect="009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1E"/>
    <w:rsid w:val="0003157C"/>
    <w:rsid w:val="000F0465"/>
    <w:rsid w:val="00171EFA"/>
    <w:rsid w:val="0032361F"/>
    <w:rsid w:val="00346BEA"/>
    <w:rsid w:val="003E0F31"/>
    <w:rsid w:val="00472D70"/>
    <w:rsid w:val="006D1087"/>
    <w:rsid w:val="00962313"/>
    <w:rsid w:val="009D5D39"/>
    <w:rsid w:val="00C6171E"/>
    <w:rsid w:val="00E72D6F"/>
    <w:rsid w:val="00EC53B6"/>
    <w:rsid w:val="00EF27D3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BE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46B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GrishenkoA</cp:lastModifiedBy>
  <cp:revision>3</cp:revision>
  <cp:lastPrinted>2016-07-04T01:36:00Z</cp:lastPrinted>
  <dcterms:created xsi:type="dcterms:W3CDTF">2016-07-01T08:52:00Z</dcterms:created>
  <dcterms:modified xsi:type="dcterms:W3CDTF">2016-07-08T02:06:00Z</dcterms:modified>
</cp:coreProperties>
</file>