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F2" w:rsidRDefault="001660F2" w:rsidP="001660F2">
      <w:pPr>
        <w:widowControl w:val="0"/>
        <w:autoSpaceDE w:val="0"/>
        <w:autoSpaceDN w:val="0"/>
        <w:adjustRightInd w:val="0"/>
        <w:ind w:firstLine="540"/>
        <w:jc w:val="center"/>
        <w:rPr>
          <w:b/>
        </w:rPr>
      </w:pPr>
      <w:r>
        <w:rPr>
          <w:noProof/>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-342900</wp:posOffset>
            </wp:positionV>
            <wp:extent cx="1133475" cy="1419225"/>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419225"/>
                    </a:xfrm>
                    <a:prstGeom prst="rect">
                      <a:avLst/>
                    </a:prstGeom>
                    <a:noFill/>
                  </pic:spPr>
                </pic:pic>
              </a:graphicData>
            </a:graphic>
            <wp14:sizeRelH relativeFrom="page">
              <wp14:pctWidth>0</wp14:pctWidth>
            </wp14:sizeRelH>
            <wp14:sizeRelV relativeFrom="page">
              <wp14:pctHeight>0</wp14:pctHeight>
            </wp14:sizeRelV>
          </wp:anchor>
        </w:drawing>
      </w:r>
      <w:r>
        <w:rPr>
          <w:b/>
        </w:rPr>
        <w:t>БОРОДИНСКИЙ ГОРОДСКОЙ СОВЕТ ДЕПУТАТОВ</w:t>
      </w:r>
    </w:p>
    <w:p w:rsidR="001660F2" w:rsidRDefault="001660F2" w:rsidP="001660F2">
      <w:pPr>
        <w:widowControl w:val="0"/>
        <w:autoSpaceDE w:val="0"/>
        <w:autoSpaceDN w:val="0"/>
        <w:adjustRightInd w:val="0"/>
        <w:ind w:firstLine="540"/>
        <w:jc w:val="center"/>
        <w:rPr>
          <w:b/>
        </w:rPr>
      </w:pPr>
    </w:p>
    <w:p w:rsidR="001660F2" w:rsidRDefault="001660F2" w:rsidP="001660F2">
      <w:pPr>
        <w:widowControl w:val="0"/>
        <w:autoSpaceDE w:val="0"/>
        <w:autoSpaceDN w:val="0"/>
        <w:adjustRightInd w:val="0"/>
        <w:ind w:firstLine="540"/>
        <w:jc w:val="center"/>
        <w:rPr>
          <w:b/>
        </w:rPr>
      </w:pPr>
      <w:r>
        <w:rPr>
          <w:b/>
        </w:rPr>
        <w:t>РЕШЕНИЕ</w:t>
      </w:r>
    </w:p>
    <w:p w:rsidR="001660F2" w:rsidRDefault="001660F2" w:rsidP="001660F2">
      <w:pPr>
        <w:widowControl w:val="0"/>
        <w:autoSpaceDE w:val="0"/>
        <w:autoSpaceDN w:val="0"/>
        <w:adjustRightInd w:val="0"/>
        <w:ind w:firstLine="540"/>
        <w:jc w:val="center"/>
        <w:rPr>
          <w:b/>
        </w:rPr>
      </w:pPr>
    </w:p>
    <w:tbl>
      <w:tblPr>
        <w:tblW w:w="0" w:type="auto"/>
        <w:tblLook w:val="01E0" w:firstRow="1" w:lastRow="1" w:firstColumn="1" w:lastColumn="1" w:noHBand="0" w:noVBand="0"/>
      </w:tblPr>
      <w:tblGrid>
        <w:gridCol w:w="3190"/>
        <w:gridCol w:w="3190"/>
        <w:gridCol w:w="3191"/>
      </w:tblGrid>
      <w:tr w:rsidR="001660F2" w:rsidTr="001660F2">
        <w:tc>
          <w:tcPr>
            <w:tcW w:w="3190" w:type="dxa"/>
          </w:tcPr>
          <w:p w:rsidR="001660F2" w:rsidRDefault="001660F2">
            <w:pPr>
              <w:widowControl w:val="0"/>
              <w:autoSpaceDE w:val="0"/>
              <w:autoSpaceDN w:val="0"/>
              <w:adjustRightInd w:val="0"/>
              <w:spacing w:line="276" w:lineRule="auto"/>
              <w:rPr>
                <w:lang w:eastAsia="en-US"/>
              </w:rPr>
            </w:pPr>
          </w:p>
        </w:tc>
        <w:tc>
          <w:tcPr>
            <w:tcW w:w="3190" w:type="dxa"/>
            <w:hideMark/>
          </w:tcPr>
          <w:p w:rsidR="001660F2" w:rsidRDefault="001660F2">
            <w:pPr>
              <w:widowControl w:val="0"/>
              <w:autoSpaceDE w:val="0"/>
              <w:autoSpaceDN w:val="0"/>
              <w:adjustRightInd w:val="0"/>
              <w:spacing w:line="276" w:lineRule="auto"/>
              <w:ind w:firstLine="540"/>
              <w:jc w:val="center"/>
              <w:rPr>
                <w:lang w:eastAsia="en-US"/>
              </w:rPr>
            </w:pPr>
          </w:p>
        </w:tc>
        <w:tc>
          <w:tcPr>
            <w:tcW w:w="3191" w:type="dxa"/>
          </w:tcPr>
          <w:p w:rsidR="001660F2" w:rsidRDefault="001660F2">
            <w:pPr>
              <w:widowControl w:val="0"/>
              <w:autoSpaceDE w:val="0"/>
              <w:autoSpaceDN w:val="0"/>
              <w:adjustRightInd w:val="0"/>
              <w:spacing w:line="276" w:lineRule="auto"/>
              <w:jc w:val="right"/>
              <w:rPr>
                <w:lang w:eastAsia="en-US"/>
              </w:rPr>
            </w:pPr>
          </w:p>
        </w:tc>
      </w:tr>
    </w:tbl>
    <w:p w:rsidR="001660F2" w:rsidRDefault="001660F2" w:rsidP="001660F2">
      <w:pPr>
        <w:autoSpaceDE w:val="0"/>
        <w:autoSpaceDN w:val="0"/>
        <w:adjustRightInd w:val="0"/>
        <w:jc w:val="both"/>
        <w:outlineLvl w:val="0"/>
      </w:pPr>
      <w:r>
        <w:t xml:space="preserve">29.09.2015 г.                                                  </w:t>
      </w:r>
      <w:r w:rsidR="00C26037">
        <w:t>г. Бородино</w:t>
      </w:r>
      <w:r>
        <w:t xml:space="preserve">                                </w:t>
      </w:r>
      <w:r w:rsidR="00C26037">
        <w:t xml:space="preserve">                </w:t>
      </w:r>
      <w:r>
        <w:t>№ 1-</w:t>
      </w:r>
      <w:r w:rsidR="00C26037">
        <w:t>12</w:t>
      </w:r>
      <w:r>
        <w:t>р</w:t>
      </w:r>
    </w:p>
    <w:p w:rsidR="001660F2" w:rsidRDefault="001660F2" w:rsidP="001660F2">
      <w:pPr>
        <w:autoSpaceDE w:val="0"/>
        <w:autoSpaceDN w:val="0"/>
        <w:adjustRightInd w:val="0"/>
        <w:jc w:val="both"/>
        <w:outlineLvl w:val="0"/>
      </w:pPr>
    </w:p>
    <w:p w:rsidR="001660F2" w:rsidRDefault="001660F2" w:rsidP="001660F2">
      <w:pPr>
        <w:autoSpaceDE w:val="0"/>
        <w:autoSpaceDN w:val="0"/>
        <w:adjustRightInd w:val="0"/>
        <w:jc w:val="both"/>
        <w:outlineLvl w:val="0"/>
      </w:pPr>
      <w:r>
        <w:t>О назначении конкурса по отбору кандидатов</w:t>
      </w:r>
    </w:p>
    <w:p w:rsidR="001660F2" w:rsidRDefault="001660F2" w:rsidP="001660F2">
      <w:pPr>
        <w:autoSpaceDE w:val="0"/>
        <w:autoSpaceDN w:val="0"/>
        <w:adjustRightInd w:val="0"/>
        <w:jc w:val="both"/>
        <w:outlineLvl w:val="0"/>
      </w:pPr>
      <w:r>
        <w:t>на должность Главы города Бородино</w:t>
      </w:r>
    </w:p>
    <w:p w:rsidR="001660F2" w:rsidRDefault="001660F2" w:rsidP="001660F2">
      <w:pPr>
        <w:autoSpaceDE w:val="0"/>
        <w:autoSpaceDN w:val="0"/>
        <w:adjustRightInd w:val="0"/>
        <w:jc w:val="both"/>
        <w:outlineLvl w:val="0"/>
      </w:pPr>
    </w:p>
    <w:p w:rsidR="001660F2" w:rsidRDefault="001660F2" w:rsidP="001660F2">
      <w:pPr>
        <w:spacing w:after="100" w:afterAutospacing="1"/>
        <w:ind w:firstLine="708"/>
        <w:contextualSpacing/>
        <w:jc w:val="both"/>
      </w:pPr>
      <w:proofErr w:type="gramStart"/>
      <w: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на основании Положения о порядке проведения конкурса по отбору кандидатов на должность Главы города Бородино, утвержденного решением Бородинского городского Совета депутатов от 16.06.2015</w:t>
      </w:r>
      <w:proofErr w:type="gramEnd"/>
      <w:r>
        <w:t xml:space="preserve"> № 45-415р, руководствуясь Уставом города, Бородинский городской Совет депутатов </w:t>
      </w:r>
    </w:p>
    <w:p w:rsidR="001660F2" w:rsidRDefault="001660F2" w:rsidP="001660F2">
      <w:pPr>
        <w:spacing w:after="100" w:afterAutospacing="1"/>
        <w:contextualSpacing/>
        <w:jc w:val="both"/>
      </w:pPr>
      <w:r>
        <w:t>РЕШИЛ:</w:t>
      </w:r>
    </w:p>
    <w:p w:rsidR="001660F2" w:rsidRDefault="001660F2" w:rsidP="001660F2">
      <w:pPr>
        <w:spacing w:after="100" w:afterAutospacing="1"/>
        <w:ind w:firstLine="709"/>
        <w:contextualSpacing/>
        <w:jc w:val="both"/>
      </w:pPr>
      <w:r>
        <w:t xml:space="preserve">1. Назначить конкурс по отбору кандидатов на должность Главы города Бородино на 21 октября 2015 года 13 часов. Место проведения конкурса – актовый зал администрации города Бородино по адресу: </w:t>
      </w:r>
      <w:proofErr w:type="spellStart"/>
      <w:r>
        <w:t>г</w:t>
      </w:r>
      <w:proofErr w:type="gramStart"/>
      <w:r>
        <w:t>.Б</w:t>
      </w:r>
      <w:proofErr w:type="gramEnd"/>
      <w:r>
        <w:t>ородино</w:t>
      </w:r>
      <w:proofErr w:type="spellEnd"/>
      <w:r>
        <w:t xml:space="preserve">, </w:t>
      </w:r>
      <w:proofErr w:type="spellStart"/>
      <w:r>
        <w:t>ул.Горького</w:t>
      </w:r>
      <w:proofErr w:type="spellEnd"/>
      <w:r>
        <w:t>, дом 5.</w:t>
      </w:r>
    </w:p>
    <w:p w:rsidR="001660F2" w:rsidRDefault="001660F2" w:rsidP="001660F2">
      <w:pPr>
        <w:spacing w:after="100" w:afterAutospacing="1"/>
        <w:ind w:firstLine="709"/>
        <w:contextualSpacing/>
        <w:jc w:val="both"/>
      </w:pPr>
      <w:r>
        <w:t>2. Утвердить условия конкурса по отбору кандидатов на должность Главы города Бородино согласно Приложению.</w:t>
      </w:r>
    </w:p>
    <w:p w:rsidR="001660F2" w:rsidRDefault="001660F2" w:rsidP="001660F2">
      <w:pPr>
        <w:spacing w:after="100" w:afterAutospacing="1"/>
        <w:ind w:firstLine="709"/>
        <w:contextualSpacing/>
        <w:jc w:val="both"/>
      </w:pPr>
      <w:r>
        <w:t xml:space="preserve">3. Прием документов осуществляется с 1 по 15 октября 2015 года по адресу: </w:t>
      </w:r>
      <w:proofErr w:type="spellStart"/>
      <w:r>
        <w:t>г</w:t>
      </w:r>
      <w:proofErr w:type="gramStart"/>
      <w:r>
        <w:t>.Б</w:t>
      </w:r>
      <w:proofErr w:type="gramEnd"/>
      <w:r>
        <w:t>ородино</w:t>
      </w:r>
      <w:proofErr w:type="spellEnd"/>
      <w:r>
        <w:t xml:space="preserve">, </w:t>
      </w:r>
      <w:proofErr w:type="spellStart"/>
      <w:r>
        <w:t>ул.Горького</w:t>
      </w:r>
      <w:proofErr w:type="spellEnd"/>
      <w:r>
        <w:t xml:space="preserve">, дом 5, кабинет № 29 с 8-00 до 17-00 часов в рабочие дни. </w:t>
      </w:r>
    </w:p>
    <w:p w:rsidR="001660F2" w:rsidRDefault="001660F2" w:rsidP="001660F2">
      <w:pPr>
        <w:ind w:firstLine="720"/>
        <w:jc w:val="both"/>
      </w:pPr>
      <w:r>
        <w:t xml:space="preserve">4. Назначить ответственной </w:t>
      </w:r>
      <w:r>
        <w:rPr>
          <w:rStyle w:val="blk3"/>
          <w:color w:val="000000"/>
          <w:specVanish w:val="0"/>
        </w:rPr>
        <w:t xml:space="preserve">ответственной </w:t>
      </w:r>
      <w:r>
        <w:t xml:space="preserve">за прием документов от кандидатов, их регистрацию, организационное обеспечение работы конкурсной комиссии </w:t>
      </w:r>
      <w:proofErr w:type="spellStart"/>
      <w:r>
        <w:t>Симакину</w:t>
      </w:r>
      <w:proofErr w:type="spellEnd"/>
      <w:r>
        <w:t xml:space="preserve"> Елену Андреевну - консультанта-юриста Бородинского городского Совета депутатов.</w:t>
      </w:r>
    </w:p>
    <w:p w:rsidR="001660F2" w:rsidRDefault="001660F2" w:rsidP="001660F2">
      <w:pPr>
        <w:autoSpaceDE w:val="0"/>
        <w:autoSpaceDN w:val="0"/>
        <w:adjustRightInd w:val="0"/>
        <w:ind w:firstLine="709"/>
        <w:jc w:val="both"/>
        <w:outlineLvl w:val="0"/>
      </w:pPr>
      <w:r>
        <w:t>5. Уведомить Губернатора Красноярского края о назначении конкурса и начале формирования конкурсной комиссии.</w:t>
      </w:r>
    </w:p>
    <w:p w:rsidR="001660F2" w:rsidRDefault="001660F2" w:rsidP="001660F2">
      <w:pPr>
        <w:autoSpaceDE w:val="0"/>
        <w:autoSpaceDN w:val="0"/>
        <w:adjustRightInd w:val="0"/>
        <w:ind w:firstLine="709"/>
        <w:jc w:val="both"/>
        <w:outlineLvl w:val="0"/>
      </w:pPr>
      <w:r>
        <w:t>6. Опубликовать решение в газете «Бородинский вестник», разместить на сайте города Бородино.</w:t>
      </w:r>
    </w:p>
    <w:p w:rsidR="001660F2" w:rsidRDefault="001660F2" w:rsidP="001660F2">
      <w:pPr>
        <w:autoSpaceDE w:val="0"/>
        <w:autoSpaceDN w:val="0"/>
        <w:adjustRightInd w:val="0"/>
        <w:ind w:firstLine="709"/>
        <w:jc w:val="both"/>
        <w:outlineLvl w:val="0"/>
      </w:pPr>
      <w:r>
        <w:t xml:space="preserve">7. Решение вступает в силу в день, следующий за днем официального опубликования в газете «Бородинский вестник». </w:t>
      </w:r>
    </w:p>
    <w:p w:rsidR="001660F2" w:rsidRDefault="001660F2" w:rsidP="001660F2">
      <w:pPr>
        <w:autoSpaceDE w:val="0"/>
        <w:autoSpaceDN w:val="0"/>
        <w:adjustRightInd w:val="0"/>
        <w:ind w:firstLine="709"/>
        <w:jc w:val="both"/>
        <w:outlineLvl w:val="0"/>
      </w:pPr>
      <w:r>
        <w:t xml:space="preserve">8. </w:t>
      </w:r>
      <w:proofErr w:type="gramStart"/>
      <w:r>
        <w:t>Контроль за</w:t>
      </w:r>
      <w:proofErr w:type="gramEnd"/>
      <w:r>
        <w:t xml:space="preserve"> исполнением решения возложить на комиссию по законности и защите прав граждан Бородинского городского Совета депутатов.</w:t>
      </w:r>
    </w:p>
    <w:p w:rsidR="001660F2" w:rsidRDefault="001660F2" w:rsidP="001660F2">
      <w:pPr>
        <w:autoSpaceDE w:val="0"/>
        <w:autoSpaceDN w:val="0"/>
        <w:adjustRightInd w:val="0"/>
        <w:ind w:firstLine="709"/>
        <w:jc w:val="both"/>
        <w:outlineLvl w:val="0"/>
      </w:pPr>
    </w:p>
    <w:p w:rsidR="001660F2" w:rsidRDefault="001660F2" w:rsidP="001660F2">
      <w:pPr>
        <w:autoSpaceDE w:val="0"/>
        <w:autoSpaceDN w:val="0"/>
        <w:adjustRightInd w:val="0"/>
        <w:ind w:firstLine="709"/>
        <w:jc w:val="both"/>
        <w:outlineLvl w:val="0"/>
      </w:pPr>
    </w:p>
    <w:p w:rsidR="001660F2" w:rsidRDefault="001660F2" w:rsidP="001660F2">
      <w:pPr>
        <w:autoSpaceDE w:val="0"/>
        <w:autoSpaceDN w:val="0"/>
        <w:adjustRightInd w:val="0"/>
        <w:ind w:firstLine="709"/>
        <w:jc w:val="both"/>
        <w:outlineLvl w:val="0"/>
      </w:pPr>
    </w:p>
    <w:p w:rsidR="001660F2" w:rsidRDefault="001660F2" w:rsidP="001660F2">
      <w:pPr>
        <w:autoSpaceDE w:val="0"/>
        <w:autoSpaceDN w:val="0"/>
        <w:adjustRightInd w:val="0"/>
        <w:ind w:firstLine="709"/>
        <w:jc w:val="both"/>
        <w:outlineLvl w:val="0"/>
      </w:pPr>
    </w:p>
    <w:p w:rsidR="001660F2" w:rsidRDefault="001660F2" w:rsidP="001660F2">
      <w:pPr>
        <w:autoSpaceDE w:val="0"/>
        <w:autoSpaceDN w:val="0"/>
        <w:adjustRightInd w:val="0"/>
        <w:jc w:val="both"/>
        <w:outlineLvl w:val="0"/>
      </w:pPr>
      <w:r>
        <w:t xml:space="preserve">Председатель </w:t>
      </w:r>
      <w:proofErr w:type="gramStart"/>
      <w:r>
        <w:t>Бородинского</w:t>
      </w:r>
      <w:proofErr w:type="gramEnd"/>
      <w:r>
        <w:t xml:space="preserve">  </w:t>
      </w:r>
    </w:p>
    <w:p w:rsidR="001660F2" w:rsidRDefault="001660F2" w:rsidP="001660F2">
      <w:pPr>
        <w:autoSpaceDE w:val="0"/>
        <w:autoSpaceDN w:val="0"/>
        <w:adjustRightInd w:val="0"/>
        <w:jc w:val="both"/>
        <w:outlineLvl w:val="0"/>
      </w:pPr>
      <w:r>
        <w:t xml:space="preserve">городского Совета депутатов                                                                                    </w:t>
      </w:r>
      <w:proofErr w:type="spellStart"/>
      <w:r>
        <w:t>В.Н.Климов</w:t>
      </w:r>
      <w:proofErr w:type="spellEnd"/>
      <w:r>
        <w:t xml:space="preserve">     </w:t>
      </w:r>
    </w:p>
    <w:p w:rsidR="001660F2" w:rsidRDefault="001660F2" w:rsidP="001660F2">
      <w:pPr>
        <w:autoSpaceDE w:val="0"/>
        <w:autoSpaceDN w:val="0"/>
        <w:adjustRightInd w:val="0"/>
        <w:jc w:val="both"/>
        <w:outlineLvl w:val="0"/>
      </w:pPr>
    </w:p>
    <w:p w:rsidR="001660F2" w:rsidRDefault="001660F2" w:rsidP="001660F2">
      <w:pPr>
        <w:autoSpaceDE w:val="0"/>
        <w:autoSpaceDN w:val="0"/>
        <w:adjustRightInd w:val="0"/>
        <w:jc w:val="both"/>
        <w:outlineLvl w:val="0"/>
      </w:pPr>
    </w:p>
    <w:p w:rsidR="001660F2" w:rsidRDefault="001660F2" w:rsidP="001660F2">
      <w:pPr>
        <w:autoSpaceDE w:val="0"/>
        <w:autoSpaceDN w:val="0"/>
        <w:adjustRightInd w:val="0"/>
        <w:jc w:val="both"/>
        <w:outlineLvl w:val="0"/>
      </w:pPr>
    </w:p>
    <w:p w:rsidR="001660F2" w:rsidRDefault="001660F2" w:rsidP="001660F2">
      <w:pPr>
        <w:autoSpaceDE w:val="0"/>
        <w:autoSpaceDN w:val="0"/>
        <w:adjustRightInd w:val="0"/>
        <w:ind w:right="-289" w:firstLine="720"/>
        <w:jc w:val="right"/>
        <w:outlineLvl w:val="1"/>
        <w:rPr>
          <w:sz w:val="22"/>
          <w:szCs w:val="22"/>
        </w:rPr>
      </w:pPr>
      <w:r>
        <w:rPr>
          <w:sz w:val="22"/>
          <w:szCs w:val="22"/>
        </w:rPr>
        <w:lastRenderedPageBreak/>
        <w:t>Приложение</w:t>
      </w:r>
    </w:p>
    <w:p w:rsidR="001660F2" w:rsidRDefault="001660F2" w:rsidP="001660F2">
      <w:pPr>
        <w:autoSpaceDE w:val="0"/>
        <w:autoSpaceDN w:val="0"/>
        <w:adjustRightInd w:val="0"/>
        <w:ind w:right="-289" w:firstLine="720"/>
        <w:jc w:val="right"/>
        <w:outlineLvl w:val="1"/>
        <w:rPr>
          <w:sz w:val="22"/>
          <w:szCs w:val="22"/>
        </w:rPr>
      </w:pPr>
      <w:r>
        <w:rPr>
          <w:sz w:val="22"/>
          <w:szCs w:val="22"/>
        </w:rPr>
        <w:t>к решению от</w:t>
      </w:r>
      <w:r w:rsidR="00C26037">
        <w:rPr>
          <w:sz w:val="22"/>
          <w:szCs w:val="22"/>
        </w:rPr>
        <w:t xml:space="preserve"> 29.09.2015</w:t>
      </w:r>
      <w:r>
        <w:rPr>
          <w:sz w:val="22"/>
          <w:szCs w:val="22"/>
        </w:rPr>
        <w:t xml:space="preserve">  №</w:t>
      </w:r>
      <w:r w:rsidR="00C26037">
        <w:rPr>
          <w:sz w:val="22"/>
          <w:szCs w:val="22"/>
        </w:rPr>
        <w:t xml:space="preserve"> 1-12р</w:t>
      </w:r>
      <w:bookmarkStart w:id="0" w:name="_GoBack"/>
      <w:bookmarkEnd w:id="0"/>
    </w:p>
    <w:p w:rsidR="001660F2" w:rsidRDefault="001660F2" w:rsidP="001660F2">
      <w:pPr>
        <w:autoSpaceDE w:val="0"/>
        <w:autoSpaceDN w:val="0"/>
        <w:adjustRightInd w:val="0"/>
        <w:ind w:right="-289" w:firstLine="720"/>
        <w:jc w:val="center"/>
        <w:outlineLvl w:val="1"/>
        <w:rPr>
          <w:sz w:val="28"/>
          <w:szCs w:val="28"/>
        </w:rPr>
      </w:pPr>
      <w:r>
        <w:rPr>
          <w:sz w:val="28"/>
          <w:szCs w:val="28"/>
        </w:rPr>
        <w:t>условия конкурса по отбору кандидатов на должность Главы города Бородино</w:t>
      </w:r>
    </w:p>
    <w:p w:rsidR="001660F2" w:rsidRDefault="001660F2" w:rsidP="001660F2">
      <w:pPr>
        <w:autoSpaceDE w:val="0"/>
        <w:autoSpaceDN w:val="0"/>
        <w:adjustRightInd w:val="0"/>
        <w:ind w:right="-289" w:firstLine="720"/>
        <w:jc w:val="both"/>
        <w:outlineLvl w:val="1"/>
        <w:rPr>
          <w:sz w:val="22"/>
          <w:szCs w:val="22"/>
        </w:rPr>
      </w:pPr>
      <w:r>
        <w:rPr>
          <w:sz w:val="22"/>
          <w:szCs w:val="22"/>
        </w:rPr>
        <w:t>Для участия в конкурсе кандидат представляет следующие документы:</w:t>
      </w:r>
    </w:p>
    <w:p w:rsidR="001660F2" w:rsidRDefault="001660F2" w:rsidP="001660F2">
      <w:pPr>
        <w:ind w:right="-289"/>
        <w:jc w:val="both"/>
        <w:textAlignment w:val="baseline"/>
        <w:rPr>
          <w:sz w:val="22"/>
          <w:szCs w:val="22"/>
        </w:rPr>
      </w:pPr>
      <w:r>
        <w:rPr>
          <w:sz w:val="22"/>
          <w:szCs w:val="22"/>
        </w:rPr>
        <w:t>1) личное заявление на участие в конкурсе по утвержденной форме;</w:t>
      </w:r>
    </w:p>
    <w:p w:rsidR="001660F2" w:rsidRDefault="001660F2" w:rsidP="001660F2">
      <w:pPr>
        <w:ind w:right="-289"/>
        <w:jc w:val="both"/>
        <w:textAlignment w:val="baseline"/>
        <w:rPr>
          <w:sz w:val="22"/>
          <w:szCs w:val="22"/>
        </w:rPr>
      </w:pPr>
      <w:r>
        <w:rPr>
          <w:sz w:val="22"/>
          <w:szCs w:val="22"/>
        </w:rPr>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Pr>
            <w:sz w:val="22"/>
            <w:szCs w:val="22"/>
          </w:rPr>
          <w:t>5 см</w:t>
        </w:r>
      </w:smartTag>
      <w:r>
        <w:rPr>
          <w:sz w:val="22"/>
          <w:szCs w:val="22"/>
        </w:rPr>
        <w:t>., 3 шт.;</w:t>
      </w:r>
    </w:p>
    <w:p w:rsidR="001660F2" w:rsidRDefault="001660F2" w:rsidP="001660F2">
      <w:pPr>
        <w:ind w:right="-289"/>
        <w:jc w:val="both"/>
        <w:textAlignment w:val="baseline"/>
        <w:rPr>
          <w:sz w:val="22"/>
          <w:szCs w:val="22"/>
        </w:rPr>
      </w:pPr>
      <w:r>
        <w:rPr>
          <w:sz w:val="22"/>
          <w:szCs w:val="22"/>
        </w:rPr>
        <w:t>3) копию паспорта или заменяющего его документа;</w:t>
      </w:r>
    </w:p>
    <w:p w:rsidR="001660F2" w:rsidRDefault="001660F2" w:rsidP="001660F2">
      <w:pPr>
        <w:ind w:right="-289"/>
        <w:jc w:val="both"/>
        <w:textAlignment w:val="baseline"/>
        <w:rPr>
          <w:sz w:val="22"/>
          <w:szCs w:val="22"/>
        </w:rPr>
      </w:pPr>
      <w:r>
        <w:rPr>
          <w:sz w:val="22"/>
          <w:szCs w:val="22"/>
        </w:rPr>
        <w:t>4) копии документов, подтверждающих профессиональное образование, стаж работы и квалификацию (при наличии):</w:t>
      </w:r>
    </w:p>
    <w:p w:rsidR="001660F2" w:rsidRDefault="001660F2" w:rsidP="001660F2">
      <w:pPr>
        <w:ind w:right="-289"/>
        <w:jc w:val="both"/>
        <w:textAlignment w:val="baseline"/>
        <w:rPr>
          <w:sz w:val="22"/>
          <w:szCs w:val="22"/>
          <w:highlight w:val="yellow"/>
        </w:rPr>
      </w:pPr>
      <w:r>
        <w:rPr>
          <w:sz w:val="22"/>
          <w:szCs w:val="22"/>
        </w:rPr>
        <w:t>5) сведения о доходах, полученных кандидатом, его супругой (супругом), несовершеннолетними детьми, принадлежащем им имуществе,</w:t>
      </w:r>
      <w:r>
        <w:rPr>
          <w:bCs/>
          <w:sz w:val="22"/>
          <w:szCs w:val="22"/>
        </w:rPr>
        <w:t xml:space="preserve"> вкладах в банках, ценных бумагах</w:t>
      </w:r>
      <w:r>
        <w:rPr>
          <w:sz w:val="22"/>
          <w:szCs w:val="22"/>
        </w:rPr>
        <w:t>.</w:t>
      </w:r>
    </w:p>
    <w:p w:rsidR="001660F2" w:rsidRDefault="001660F2" w:rsidP="001660F2">
      <w:pPr>
        <w:tabs>
          <w:tab w:val="num" w:pos="1080"/>
        </w:tabs>
        <w:ind w:right="-289" w:firstLine="708"/>
        <w:jc w:val="both"/>
        <w:rPr>
          <w:sz w:val="22"/>
          <w:szCs w:val="22"/>
        </w:rPr>
      </w:pPr>
      <w:r>
        <w:rPr>
          <w:sz w:val="22"/>
          <w:szCs w:val="22"/>
        </w:rPr>
        <w:t>Копии документов, указанных в пунктах 3 и 4, подаются вместе с подлинниками для удостоверения их подлинности.</w:t>
      </w:r>
    </w:p>
    <w:p w:rsidR="001660F2" w:rsidRDefault="001660F2" w:rsidP="001660F2">
      <w:pPr>
        <w:ind w:right="-289" w:firstLine="708"/>
        <w:jc w:val="both"/>
        <w:rPr>
          <w:sz w:val="22"/>
          <w:szCs w:val="22"/>
        </w:rPr>
      </w:pPr>
      <w:r>
        <w:rPr>
          <w:sz w:val="22"/>
          <w:szCs w:val="22"/>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1660F2" w:rsidRDefault="001660F2" w:rsidP="001660F2">
      <w:pPr>
        <w:ind w:right="-289" w:firstLine="708"/>
        <w:jc w:val="both"/>
        <w:rPr>
          <w:sz w:val="22"/>
          <w:szCs w:val="22"/>
        </w:rPr>
      </w:pPr>
      <w:r>
        <w:rPr>
          <w:sz w:val="22"/>
          <w:szCs w:val="22"/>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городе (далее - Программа).</w:t>
      </w:r>
    </w:p>
    <w:p w:rsidR="001660F2" w:rsidRDefault="001660F2" w:rsidP="001660F2">
      <w:pPr>
        <w:ind w:right="-289" w:firstLine="708"/>
        <w:jc w:val="both"/>
        <w:rPr>
          <w:sz w:val="22"/>
          <w:szCs w:val="22"/>
        </w:rPr>
      </w:pPr>
      <w:r>
        <w:rPr>
          <w:sz w:val="22"/>
          <w:szCs w:val="22"/>
        </w:rPr>
        <w:t>Программа обязательно должна содержать:</w:t>
      </w:r>
    </w:p>
    <w:p w:rsidR="001660F2" w:rsidRDefault="001660F2" w:rsidP="001660F2">
      <w:pPr>
        <w:ind w:right="-289"/>
        <w:jc w:val="both"/>
        <w:rPr>
          <w:sz w:val="22"/>
          <w:szCs w:val="22"/>
        </w:rPr>
      </w:pPr>
      <w:r>
        <w:rPr>
          <w:sz w:val="22"/>
          <w:szCs w:val="22"/>
        </w:rPr>
        <w:t>1) оценку текущего социально-экономического состояния города;</w:t>
      </w:r>
    </w:p>
    <w:p w:rsidR="001660F2" w:rsidRDefault="001660F2" w:rsidP="001660F2">
      <w:pPr>
        <w:ind w:right="-289"/>
        <w:jc w:val="both"/>
        <w:rPr>
          <w:sz w:val="22"/>
          <w:szCs w:val="22"/>
        </w:rPr>
      </w:pPr>
      <w:r>
        <w:rPr>
          <w:sz w:val="22"/>
          <w:szCs w:val="22"/>
        </w:rPr>
        <w:t xml:space="preserve">2) описание основных социально-экономических проблем города; </w:t>
      </w:r>
    </w:p>
    <w:p w:rsidR="001660F2" w:rsidRDefault="001660F2" w:rsidP="001660F2">
      <w:pPr>
        <w:ind w:right="-289"/>
        <w:jc w:val="both"/>
        <w:rPr>
          <w:i/>
          <w:sz w:val="22"/>
          <w:szCs w:val="22"/>
          <w:u w:val="single"/>
        </w:rPr>
      </w:pPr>
      <w:r>
        <w:rPr>
          <w:sz w:val="22"/>
          <w:szCs w:val="22"/>
        </w:rPr>
        <w:t>3) комплекс предлагаемых кандидатом мер, направленных на улучшение социально-экономического положения и решение основных проблем города;</w:t>
      </w:r>
    </w:p>
    <w:p w:rsidR="001660F2" w:rsidRDefault="001660F2" w:rsidP="001660F2">
      <w:pPr>
        <w:ind w:right="-289"/>
        <w:jc w:val="both"/>
        <w:rPr>
          <w:sz w:val="22"/>
          <w:szCs w:val="22"/>
        </w:rPr>
      </w:pPr>
      <w:r>
        <w:rPr>
          <w:sz w:val="22"/>
          <w:szCs w:val="22"/>
        </w:rPr>
        <w:t>4) предполагаемую структуру администрации города;</w:t>
      </w:r>
    </w:p>
    <w:p w:rsidR="001660F2" w:rsidRDefault="001660F2" w:rsidP="001660F2">
      <w:pPr>
        <w:ind w:right="-289"/>
        <w:jc w:val="both"/>
        <w:rPr>
          <w:sz w:val="22"/>
          <w:szCs w:val="22"/>
        </w:rPr>
      </w:pPr>
      <w:r>
        <w:rPr>
          <w:sz w:val="22"/>
          <w:szCs w:val="22"/>
        </w:rPr>
        <w:t>5) предполагаемые сроки реализации Программы.</w:t>
      </w:r>
    </w:p>
    <w:p w:rsidR="001660F2" w:rsidRDefault="001660F2" w:rsidP="001660F2">
      <w:pPr>
        <w:ind w:right="-289"/>
        <w:jc w:val="both"/>
        <w:rPr>
          <w:i/>
          <w:sz w:val="22"/>
          <w:szCs w:val="22"/>
          <w:u w:val="single"/>
        </w:rPr>
      </w:pPr>
      <w:r>
        <w:rPr>
          <w:sz w:val="22"/>
          <w:szCs w:val="22"/>
        </w:rPr>
        <w:t>Программа подписывается кандидатом и представляется Комиссии в день проведения конкурса.</w:t>
      </w:r>
    </w:p>
    <w:p w:rsidR="001660F2" w:rsidRDefault="001660F2" w:rsidP="001660F2">
      <w:pPr>
        <w:ind w:right="-289" w:firstLine="708"/>
        <w:jc w:val="both"/>
        <w:rPr>
          <w:i/>
          <w:sz w:val="22"/>
          <w:szCs w:val="22"/>
          <w:u w:val="single"/>
        </w:rPr>
      </w:pPr>
      <w:r>
        <w:rPr>
          <w:sz w:val="22"/>
          <w:szCs w:val="22"/>
        </w:rPr>
        <w:t>Документы  кандидат представляет лично в течение 15 календарных дней - с 1 по 15 октября 2015 года.</w:t>
      </w:r>
    </w:p>
    <w:p w:rsidR="001660F2" w:rsidRDefault="001660F2" w:rsidP="001660F2">
      <w:pPr>
        <w:ind w:right="-289" w:firstLine="708"/>
        <w:jc w:val="both"/>
        <w:rPr>
          <w:sz w:val="22"/>
          <w:szCs w:val="22"/>
        </w:rPr>
      </w:pPr>
      <w:r>
        <w:rPr>
          <w:sz w:val="22"/>
          <w:szCs w:val="22"/>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1660F2" w:rsidRDefault="001660F2" w:rsidP="001660F2">
      <w:pPr>
        <w:tabs>
          <w:tab w:val="num" w:pos="1260"/>
          <w:tab w:val="num" w:pos="1440"/>
        </w:tabs>
        <w:ind w:right="-289" w:firstLine="708"/>
        <w:jc w:val="both"/>
        <w:rPr>
          <w:sz w:val="22"/>
          <w:szCs w:val="22"/>
        </w:rPr>
      </w:pPr>
      <w:r>
        <w:rPr>
          <w:sz w:val="22"/>
          <w:szCs w:val="22"/>
        </w:rPr>
        <w:t>Представленные кандидатом сведения могут быть проверены в порядке, установленном действующим законодательством.</w:t>
      </w:r>
    </w:p>
    <w:p w:rsidR="001660F2" w:rsidRDefault="001660F2" w:rsidP="001660F2">
      <w:pPr>
        <w:ind w:right="-289" w:firstLine="708"/>
        <w:jc w:val="both"/>
        <w:textAlignment w:val="baseline"/>
        <w:rPr>
          <w:sz w:val="22"/>
          <w:szCs w:val="22"/>
        </w:rPr>
      </w:pPr>
      <w:r>
        <w:rPr>
          <w:sz w:val="22"/>
          <w:szCs w:val="22"/>
        </w:rPr>
        <w:t>Кандидат не допускается к участию в конкурсе в случае:</w:t>
      </w:r>
    </w:p>
    <w:p w:rsidR="001660F2" w:rsidRDefault="001660F2" w:rsidP="001660F2">
      <w:pPr>
        <w:autoSpaceDE w:val="0"/>
        <w:autoSpaceDN w:val="0"/>
        <w:adjustRightInd w:val="0"/>
        <w:ind w:right="-289"/>
        <w:jc w:val="both"/>
        <w:rPr>
          <w:sz w:val="22"/>
          <w:szCs w:val="22"/>
        </w:rPr>
      </w:pPr>
      <w:r>
        <w:rPr>
          <w:sz w:val="22"/>
          <w:szCs w:val="22"/>
        </w:rPr>
        <w:t xml:space="preserve">а)   </w:t>
      </w:r>
      <w:proofErr w:type="spellStart"/>
      <w:r>
        <w:rPr>
          <w:sz w:val="22"/>
          <w:szCs w:val="22"/>
        </w:rPr>
        <w:t>недостижения</w:t>
      </w:r>
      <w:proofErr w:type="spellEnd"/>
      <w:r>
        <w:rPr>
          <w:sz w:val="22"/>
          <w:szCs w:val="22"/>
        </w:rPr>
        <w:t xml:space="preserve"> 18 лет на день проведения конкурса;</w:t>
      </w:r>
    </w:p>
    <w:p w:rsidR="001660F2" w:rsidRDefault="001660F2" w:rsidP="001660F2">
      <w:pPr>
        <w:autoSpaceDE w:val="0"/>
        <w:autoSpaceDN w:val="0"/>
        <w:adjustRightInd w:val="0"/>
        <w:ind w:right="-289"/>
        <w:jc w:val="both"/>
        <w:rPr>
          <w:sz w:val="22"/>
          <w:szCs w:val="22"/>
        </w:rPr>
      </w:pPr>
      <w:r>
        <w:rPr>
          <w:sz w:val="22"/>
          <w:szCs w:val="22"/>
        </w:rPr>
        <w:t>б) признания его недееспособным или ограниченно дееспособным решением суда, вступившим в законную силу;</w:t>
      </w:r>
    </w:p>
    <w:p w:rsidR="001660F2" w:rsidRDefault="001660F2" w:rsidP="001660F2">
      <w:pPr>
        <w:autoSpaceDE w:val="0"/>
        <w:autoSpaceDN w:val="0"/>
        <w:adjustRightInd w:val="0"/>
        <w:ind w:right="-289"/>
        <w:jc w:val="both"/>
        <w:rPr>
          <w:sz w:val="22"/>
          <w:szCs w:val="22"/>
        </w:rPr>
      </w:pPr>
      <w:r>
        <w:rPr>
          <w:sz w:val="22"/>
          <w:szCs w:val="22"/>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60F2" w:rsidRDefault="001660F2" w:rsidP="001660F2">
      <w:pPr>
        <w:autoSpaceDE w:val="0"/>
        <w:autoSpaceDN w:val="0"/>
        <w:adjustRightInd w:val="0"/>
        <w:ind w:right="-289"/>
        <w:jc w:val="both"/>
        <w:rPr>
          <w:sz w:val="22"/>
          <w:szCs w:val="22"/>
        </w:rPr>
      </w:pPr>
      <w:r>
        <w:rPr>
          <w:sz w:val="22"/>
          <w:szCs w:val="22"/>
        </w:rPr>
        <w:t>г) осуждения его к наказанию, исключающему возможность непосредственного исполнения полномочий Главы города, по обвинительному приговору суда, вступившему в законную силу;</w:t>
      </w:r>
    </w:p>
    <w:p w:rsidR="001660F2" w:rsidRDefault="001660F2" w:rsidP="001660F2">
      <w:pPr>
        <w:autoSpaceDE w:val="0"/>
        <w:autoSpaceDN w:val="0"/>
        <w:adjustRightInd w:val="0"/>
        <w:ind w:right="-289"/>
        <w:jc w:val="both"/>
        <w:rPr>
          <w:sz w:val="22"/>
          <w:szCs w:val="22"/>
        </w:rPr>
      </w:pPr>
      <w:r>
        <w:rPr>
          <w:sz w:val="22"/>
          <w:szCs w:val="22"/>
        </w:rPr>
        <w:t>д) в случае непредставления или несвоевременного представления личного заявления, анкеты, паспорта (иного, заменяющего его документа),  представления их не в полном объеме или с нарушением правил оформления.</w:t>
      </w:r>
    </w:p>
    <w:p w:rsidR="001660F2" w:rsidRDefault="001660F2" w:rsidP="001660F2">
      <w:pPr>
        <w:autoSpaceDE w:val="0"/>
        <w:autoSpaceDN w:val="0"/>
        <w:adjustRightInd w:val="0"/>
        <w:ind w:right="-289" w:firstLine="708"/>
        <w:jc w:val="both"/>
        <w:outlineLvl w:val="1"/>
        <w:rPr>
          <w:sz w:val="22"/>
          <w:szCs w:val="22"/>
        </w:rPr>
      </w:pPr>
      <w:r>
        <w:rPr>
          <w:sz w:val="22"/>
          <w:szCs w:val="22"/>
        </w:rPr>
        <w:lastRenderedPageBreak/>
        <w:t>Граждане иностранных государств могут быть кандидатами в случае, если доступ граждан этих госуда</w:t>
      </w:r>
      <w:proofErr w:type="gramStart"/>
      <w:r>
        <w:rPr>
          <w:sz w:val="22"/>
          <w:szCs w:val="22"/>
        </w:rPr>
        <w:t>рств к з</w:t>
      </w:r>
      <w:proofErr w:type="gramEnd"/>
      <w:r>
        <w:rPr>
          <w:sz w:val="22"/>
          <w:szCs w:val="22"/>
        </w:rPr>
        <w:t>амещению должности главы муниципального образования урегулирован международным договором Российской Федерации.</w:t>
      </w:r>
    </w:p>
    <w:p w:rsidR="001660F2" w:rsidRDefault="001660F2" w:rsidP="001660F2">
      <w:pPr>
        <w:autoSpaceDE w:val="0"/>
        <w:autoSpaceDN w:val="0"/>
        <w:adjustRightInd w:val="0"/>
        <w:ind w:right="-289" w:firstLine="708"/>
        <w:jc w:val="both"/>
        <w:outlineLvl w:val="1"/>
        <w:rPr>
          <w:sz w:val="22"/>
          <w:szCs w:val="22"/>
        </w:rPr>
      </w:pPr>
      <w:r>
        <w:rPr>
          <w:sz w:val="22"/>
          <w:szCs w:val="22"/>
        </w:rPr>
        <w:t xml:space="preserve">Иные условия, формы предоставляемых кандидатами документов утверждены решением Бородинского городского Совета депутатов от 16.06.2015 №45-415р, опубликованном в газете «Бородинский вестник», размещенном на сайте города Бородино в сети Интернет. </w:t>
      </w:r>
    </w:p>
    <w:p w:rsidR="001660F2" w:rsidRDefault="001660F2" w:rsidP="001660F2">
      <w:pPr>
        <w:autoSpaceDE w:val="0"/>
        <w:autoSpaceDN w:val="0"/>
        <w:adjustRightInd w:val="0"/>
        <w:jc w:val="both"/>
        <w:outlineLvl w:val="0"/>
      </w:pPr>
      <w:r>
        <w:t xml:space="preserve">                                     </w:t>
      </w:r>
    </w:p>
    <w:p w:rsidR="002778B1" w:rsidRPr="001660F2" w:rsidRDefault="002778B1" w:rsidP="001660F2"/>
    <w:sectPr w:rsidR="002778B1" w:rsidRPr="00166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D6"/>
    <w:rsid w:val="000066D6"/>
    <w:rsid w:val="001660F2"/>
    <w:rsid w:val="002778B1"/>
    <w:rsid w:val="005252D7"/>
    <w:rsid w:val="0076060B"/>
    <w:rsid w:val="00C26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rsid w:val="005252D7"/>
    <w:rPr>
      <w:vanish/>
      <w:webHidden w:val="0"/>
      <w:spec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rsid w:val="005252D7"/>
    <w:rPr>
      <w:vanish/>
      <w:webHidden w:val="0"/>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4258">
      <w:bodyDiv w:val="1"/>
      <w:marLeft w:val="0"/>
      <w:marRight w:val="0"/>
      <w:marTop w:val="0"/>
      <w:marBottom w:val="0"/>
      <w:divBdr>
        <w:top w:val="none" w:sz="0" w:space="0" w:color="auto"/>
        <w:left w:val="none" w:sz="0" w:space="0" w:color="auto"/>
        <w:bottom w:val="none" w:sz="0" w:space="0" w:color="auto"/>
        <w:right w:val="none" w:sz="0" w:space="0" w:color="auto"/>
      </w:divBdr>
    </w:div>
    <w:div w:id="7999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927</Words>
  <Characters>5288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2015-09-28T08:13:00Z</cp:lastPrinted>
  <dcterms:created xsi:type="dcterms:W3CDTF">2015-09-28T10:18:00Z</dcterms:created>
  <dcterms:modified xsi:type="dcterms:W3CDTF">2015-09-29T04:37:00Z</dcterms:modified>
</cp:coreProperties>
</file>