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03" w:rsidRDefault="00731203" w:rsidP="00731203">
      <w:pPr>
        <w:pStyle w:val="a4"/>
        <w:jc w:val="center"/>
      </w:pPr>
      <w:r>
        <w:t xml:space="preserve"> </w:t>
      </w:r>
      <w:r>
        <w:rPr>
          <w:b/>
          <w:bCs/>
        </w:rPr>
        <w:t>ПАМЯТКА</w:t>
      </w:r>
    </w:p>
    <w:p w:rsidR="00731203" w:rsidRDefault="00731203" w:rsidP="00731203">
      <w:pPr>
        <w:pStyle w:val="a4"/>
        <w:jc w:val="center"/>
      </w:pPr>
      <w:r>
        <w:rPr>
          <w:b/>
          <w:bCs/>
        </w:rPr>
        <w:t>НАСЕЛЕНИЮ ПО ПРОФИЛАКТИКЕ ТЕРРОРИЗМА</w:t>
      </w:r>
    </w:p>
    <w:p w:rsidR="00731203" w:rsidRDefault="00731203" w:rsidP="00731203">
      <w:pPr>
        <w:pStyle w:val="a4"/>
        <w:jc w:val="both"/>
      </w:pPr>
      <w:r>
        <w:t xml:space="preserve">     Мирное население, как правило, не имеет специальных знаний, уме</w:t>
      </w:r>
      <w:r>
        <w:softHyphen/>
        <w:t xml:space="preserve">ний и снаряжения для конкретной борьбы с террористами. Для этих целей существуют особые подразделения. </w:t>
      </w:r>
      <w:proofErr w:type="gramStart"/>
      <w:r>
        <w:t>Однако люди обладают таки</w:t>
      </w:r>
      <w:r>
        <w:softHyphen/>
        <w:t>ми уникальными свойствами, которыми не может похвастаться ни одна спецслужба мира, а именно - знанием в лицо, а зачастую и по фами</w:t>
      </w:r>
      <w:r>
        <w:softHyphen/>
        <w:t>лии, имени и отчеству многих соседей, их родственников, друзей и зна</w:t>
      </w:r>
      <w:r>
        <w:softHyphen/>
        <w:t>комых; продавцов близ расположенных магазинов, киосков и лотков; дворников, почтальонов и других должностных лиц своего квартала, улицы или двора.</w:t>
      </w:r>
      <w:proofErr w:type="gramEnd"/>
      <w:r>
        <w:t xml:space="preserve"> Вездесущие владельцы собак и кошек, выгуливая или разыскивая своих питомцев, днём и ночью “обшаривают” окрестные дворы. Инвалиды и больные, лишённые возможности передвигаться, иногда часами смотрят из окон на улицу, запоминая всё происходящее там до мельчайших подробностей. Дотошные пенсионеры, прогуливаясь по свежему воздуху, подробно обсуждают все новости своего двора: к кому пришли? Что привезли? Куда сгрузили?.. Среди жильцов немало и настоящих профессионалов (сотрудники спецслужб, военнослужащие, военные пенсионеры, психологи и т.п.), имеющих личный опыт не только в распознавании преступных намерений злоумышленников, но и в борьбе с ними.</w:t>
      </w:r>
    </w:p>
    <w:p w:rsidR="00731203" w:rsidRDefault="00731203" w:rsidP="00731203">
      <w:pPr>
        <w:pStyle w:val="a4"/>
        <w:jc w:val="both"/>
      </w:pPr>
      <w:r>
        <w:t>Всё это вместе взятое, говоря языком профессионалов, является по</w:t>
      </w:r>
      <w:r>
        <w:softHyphen/>
        <w:t>тенциальной системой наблюдения в местах проживания людей. Задача со</w:t>
      </w:r>
      <w:r>
        <w:softHyphen/>
        <w:t>стоит только в том, чтобы информацию своевременно передать правоох</w:t>
      </w:r>
      <w:r>
        <w:softHyphen/>
        <w:t>ранительным органам. Наше сообщение, даже малозначительное на пер</w:t>
      </w:r>
      <w:r>
        <w:softHyphen/>
        <w:t>вый взгляд, может предотвратить террористический акт и спасти жизни многих людей, а в первую очередь - свою.</w:t>
      </w:r>
    </w:p>
    <w:p w:rsidR="00731203" w:rsidRDefault="00731203" w:rsidP="00CA120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ourier New"/>
          <w:b/>
          <w:i/>
          <w:sz w:val="26"/>
          <w:szCs w:val="26"/>
          <w:u w:val="single"/>
        </w:rPr>
      </w:pPr>
    </w:p>
    <w:p w:rsidR="00CA1209" w:rsidRPr="001B72FE" w:rsidRDefault="00CA1209" w:rsidP="00CA120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ourier New"/>
          <w:b/>
          <w:i/>
          <w:sz w:val="26"/>
          <w:szCs w:val="26"/>
          <w:u w:val="single"/>
        </w:rPr>
      </w:pPr>
      <w:r w:rsidRPr="001B72FE">
        <w:rPr>
          <w:rFonts w:ascii="Verdana" w:hAnsi="Verdana" w:cs="Courier New"/>
          <w:b/>
          <w:i/>
          <w:sz w:val="26"/>
          <w:szCs w:val="26"/>
          <w:u w:val="single"/>
        </w:rPr>
        <w:t>Действия при обнаружении предмета, похожего на взрывное устройство (ВУ):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6"/>
          <w:szCs w:val="26"/>
        </w:rPr>
      </w:pPr>
      <w:r w:rsidRPr="001B72FE">
        <w:rPr>
          <w:rFonts w:ascii="Verdana" w:hAnsi="Verdana"/>
          <w:b/>
          <w:sz w:val="26"/>
          <w:szCs w:val="26"/>
        </w:rPr>
        <w:t>Признаки, которые могут указывать на наличие ВУ:</w:t>
      </w:r>
    </w:p>
    <w:p w:rsidR="00CA1209" w:rsidRPr="001B72FE" w:rsidRDefault="00CA1209" w:rsidP="00CA120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наличие на обнаруженном предмете проводов, веревок, изоленты;</w:t>
      </w:r>
    </w:p>
    <w:p w:rsidR="00CA1209" w:rsidRPr="001B72FE" w:rsidRDefault="00CA1209" w:rsidP="00CA120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подозрительные звуки, щелчки, тиканье часов, издаваемые предметом;</w:t>
      </w:r>
    </w:p>
    <w:p w:rsidR="00CA1209" w:rsidRPr="001B72FE" w:rsidRDefault="00CA1209" w:rsidP="00CA120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от предмета исходит характерный запах миндаля или другой необычный запах.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6"/>
          <w:szCs w:val="26"/>
        </w:rPr>
      </w:pPr>
      <w:r w:rsidRPr="001B72FE">
        <w:rPr>
          <w:rFonts w:ascii="Verdana" w:hAnsi="Verdana"/>
          <w:b/>
          <w:sz w:val="26"/>
          <w:szCs w:val="26"/>
        </w:rPr>
        <w:t>Причины, служащие поводом для опасения:</w:t>
      </w:r>
    </w:p>
    <w:p w:rsidR="00CA1209" w:rsidRPr="001B72FE" w:rsidRDefault="00CA1209" w:rsidP="00CA120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нахождение подозрительных лиц до обнаружения этого предмета;</w:t>
      </w:r>
    </w:p>
    <w:p w:rsidR="00CA1209" w:rsidRPr="001B72FE" w:rsidRDefault="00CA1209" w:rsidP="00CA120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угрозы лично, по телефону или в почтовых отправлениях.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6"/>
          <w:szCs w:val="26"/>
        </w:rPr>
      </w:pPr>
      <w:r w:rsidRPr="001B72FE">
        <w:rPr>
          <w:rFonts w:ascii="Verdana" w:hAnsi="Verdana"/>
          <w:b/>
          <w:sz w:val="26"/>
          <w:szCs w:val="26"/>
        </w:rPr>
        <w:t>Действия: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</w:t>
      </w:r>
      <w:proofErr w:type="gramStart"/>
      <w:r w:rsidRPr="001B72FE">
        <w:rPr>
          <w:rFonts w:ascii="Verdana" w:hAnsi="Verdana"/>
          <w:sz w:val="26"/>
          <w:szCs w:val="26"/>
        </w:rPr>
        <w:t>радио связи</w:t>
      </w:r>
      <w:proofErr w:type="gramEnd"/>
      <w:r w:rsidRPr="001B72FE">
        <w:rPr>
          <w:rFonts w:ascii="Verdana" w:hAnsi="Verdana"/>
          <w:sz w:val="26"/>
          <w:szCs w:val="26"/>
        </w:rPr>
        <w:t>, в том числе и мобильных, вблизи данного предмета.</w:t>
      </w:r>
      <w:r>
        <w:rPr>
          <w:rFonts w:ascii="Verdana" w:hAnsi="Verdana"/>
          <w:sz w:val="26"/>
          <w:szCs w:val="26"/>
        </w:rPr>
        <w:t xml:space="preserve"> Отойти  дальше от находки.</w:t>
      </w:r>
    </w:p>
    <w:p w:rsidR="00CA1209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2. Немедленно сообщить об обнаружении подозрительно предмета в правоохранительные органы</w:t>
      </w:r>
      <w:r>
        <w:rPr>
          <w:rFonts w:ascii="Verdana" w:hAnsi="Verdana"/>
          <w:sz w:val="26"/>
          <w:szCs w:val="26"/>
        </w:rPr>
        <w:t>.</w:t>
      </w:r>
      <w:r w:rsidRPr="001B72FE">
        <w:rPr>
          <w:rFonts w:ascii="Verdana" w:hAnsi="Verdana"/>
          <w:sz w:val="26"/>
          <w:szCs w:val="26"/>
        </w:rPr>
        <w:t xml:space="preserve"> 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3. Зафиксировать время и место обнаружения.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lastRenderedPageBreak/>
        <w:t>4. Освободить от людей опасную зону в радиусе не менее 100 м</w:t>
      </w:r>
      <w:r>
        <w:rPr>
          <w:rFonts w:ascii="Verdana" w:hAnsi="Verdana"/>
          <w:sz w:val="26"/>
          <w:szCs w:val="26"/>
        </w:rPr>
        <w:t>етров</w:t>
      </w:r>
      <w:r w:rsidRPr="001B72FE">
        <w:rPr>
          <w:rFonts w:ascii="Verdana" w:hAnsi="Verdana"/>
          <w:sz w:val="26"/>
          <w:szCs w:val="26"/>
        </w:rPr>
        <w:t>.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5. По возможности обеспечить охрану подозрительного предмета и опасной зоны.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6</w:t>
      </w:r>
      <w:r w:rsidRPr="001B72FE">
        <w:rPr>
          <w:rFonts w:ascii="Verdana" w:hAnsi="Verdana"/>
          <w:sz w:val="26"/>
          <w:szCs w:val="26"/>
        </w:rPr>
        <w:t>. 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обнаружения.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Предмет может иметь любой вид: сумка, сверток, пакет и т.п., находящиеся бесхозно в месте возможного присутствия большого количества людей, вблизи взрыва и пожароопасных мест, расположения различного рода коммуникаций. Также по своему внешнему виду он может быть похож на взрывное устройство (граната, мину, снаряд и т. п.); могут торчать проводки, веревочки, изоляционная лента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proofErr w:type="gramStart"/>
      <w:r w:rsidRPr="001B72FE">
        <w:rPr>
          <w:rFonts w:ascii="Verdana" w:hAnsi="Verdana"/>
          <w:sz w:val="26"/>
          <w:szCs w:val="26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CA1209" w:rsidRDefault="00CA1209" w:rsidP="00CA1209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</w:p>
    <w:p w:rsidR="00CA1209" w:rsidRPr="001B72FE" w:rsidRDefault="00CA1209" w:rsidP="00CA1209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1B72FE">
        <w:rPr>
          <w:rFonts w:ascii="Verdana" w:hAnsi="Verdana"/>
          <w:b/>
          <w:sz w:val="26"/>
          <w:szCs w:val="26"/>
        </w:rPr>
        <w:t xml:space="preserve"> При поступлении угрозы террористического акта по телефону</w:t>
      </w:r>
    </w:p>
    <w:p w:rsidR="00CA1209" w:rsidRPr="001B72FE" w:rsidRDefault="00CA1209" w:rsidP="00CA12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реагировать на каждый поступивший телефонный звонок;</w:t>
      </w:r>
    </w:p>
    <w:p w:rsidR="00CA1209" w:rsidRPr="001B72FE" w:rsidRDefault="00CA1209" w:rsidP="00CA12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сообщить в правоохранительные органы о поступившем телефонном звонке;</w:t>
      </w:r>
    </w:p>
    <w:p w:rsidR="00CA1209" w:rsidRPr="001B72FE" w:rsidRDefault="00CA1209" w:rsidP="00CA12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при необходимости эвакуировать посетителей и работников согласно плану эвакуации;</w:t>
      </w:r>
    </w:p>
    <w:p w:rsidR="00CA1209" w:rsidRPr="001B72FE" w:rsidRDefault="00CA1209" w:rsidP="00CA12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обеспечить беспрепятственную работу оперативно – следственной группы, кинологов и т. д.;</w:t>
      </w:r>
    </w:p>
    <w:p w:rsidR="00CA1209" w:rsidRPr="001B72FE" w:rsidRDefault="00CA1209" w:rsidP="00CA12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rPr>
          <w:rFonts w:ascii="Verdana" w:hAnsi="Verdana"/>
          <w:b/>
          <w:sz w:val="26"/>
          <w:szCs w:val="26"/>
        </w:rPr>
      </w:pPr>
      <w:r w:rsidRPr="001B72FE">
        <w:rPr>
          <w:rFonts w:ascii="Verdana" w:hAnsi="Verdana"/>
          <w:b/>
          <w:sz w:val="26"/>
          <w:szCs w:val="26"/>
        </w:rPr>
        <w:t>Примерная форма действий при принятии сообщения об угрозе взрыва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 xml:space="preserve">Будьте спокойны, вежливы, не прерывайте говорящего абонента. </w:t>
      </w:r>
      <w:r>
        <w:rPr>
          <w:rFonts w:ascii="Verdana" w:hAnsi="Verdana"/>
          <w:sz w:val="26"/>
          <w:szCs w:val="26"/>
        </w:rPr>
        <w:t>П</w:t>
      </w:r>
      <w:r w:rsidR="00B37625">
        <w:rPr>
          <w:rFonts w:ascii="Verdana" w:hAnsi="Verdana"/>
          <w:sz w:val="26"/>
          <w:szCs w:val="26"/>
        </w:rPr>
        <w:t>о</w:t>
      </w:r>
      <w:r>
        <w:rPr>
          <w:rFonts w:ascii="Verdana" w:hAnsi="Verdana"/>
          <w:sz w:val="26"/>
          <w:szCs w:val="26"/>
        </w:rPr>
        <w:t xml:space="preserve"> возможности, </w:t>
      </w:r>
      <w:r w:rsidRPr="001B72FE">
        <w:rPr>
          <w:rFonts w:ascii="Verdana" w:hAnsi="Verdana"/>
          <w:sz w:val="26"/>
          <w:szCs w:val="26"/>
        </w:rPr>
        <w:t>полностью записать разговор.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6"/>
          <w:szCs w:val="26"/>
        </w:rPr>
      </w:pPr>
      <w:r w:rsidRPr="001B72FE">
        <w:rPr>
          <w:rFonts w:ascii="Verdana" w:hAnsi="Verdana"/>
          <w:b/>
          <w:sz w:val="26"/>
          <w:szCs w:val="26"/>
          <w:highlight w:val="yellow"/>
        </w:rPr>
        <w:t>Не вешайте телефонную трубку по окончании разговора.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b/>
          <w:sz w:val="26"/>
          <w:szCs w:val="26"/>
        </w:rPr>
      </w:pPr>
      <w:r w:rsidRPr="001B72FE">
        <w:rPr>
          <w:rFonts w:ascii="Verdana" w:hAnsi="Verdana"/>
          <w:b/>
          <w:sz w:val="26"/>
          <w:szCs w:val="26"/>
        </w:rPr>
        <w:t>Примерные вопросы: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1. Когда может быть проведен взрыв?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2. Где заложено взрывное устройство?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3 Что оно из себя представляет?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4. Как оно выглядит внешне?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5. Есть ли еще где-нибудь взрывное устройство?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6. Для чего заложено взрывное устройство?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7. Каковы ваши требования?</w:t>
      </w:r>
    </w:p>
    <w:p w:rsidR="00CA1209" w:rsidRPr="001B72FE" w:rsidRDefault="00CA1209" w:rsidP="00CA1209">
      <w:pPr>
        <w:widowControl w:val="0"/>
        <w:autoSpaceDE w:val="0"/>
        <w:autoSpaceDN w:val="0"/>
        <w:adjustRightInd w:val="0"/>
        <w:ind w:firstLine="567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lastRenderedPageBreak/>
        <w:t>8. Вы один или с вами есть еще кто-либо?</w:t>
      </w:r>
    </w:p>
    <w:p w:rsidR="009F4FA5" w:rsidRPr="001B72FE" w:rsidRDefault="009F4FA5" w:rsidP="009F4FA5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1B72FE">
        <w:rPr>
          <w:rFonts w:ascii="Verdana" w:hAnsi="Verdana"/>
          <w:b/>
          <w:sz w:val="26"/>
          <w:szCs w:val="26"/>
        </w:rPr>
        <w:t xml:space="preserve"> При захвате террористами заложников</w:t>
      </w:r>
    </w:p>
    <w:p w:rsidR="009F4FA5" w:rsidRPr="001B72FE" w:rsidRDefault="009F4FA5" w:rsidP="009F4FA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ourier New"/>
          <w:b/>
          <w:i/>
          <w:sz w:val="26"/>
          <w:szCs w:val="26"/>
          <w:u w:val="single"/>
        </w:rPr>
      </w:pPr>
      <w:r w:rsidRPr="001B72FE">
        <w:rPr>
          <w:rFonts w:ascii="Verdana" w:hAnsi="Verdana" w:cs="Courier New"/>
          <w:b/>
          <w:i/>
          <w:sz w:val="26"/>
          <w:szCs w:val="26"/>
          <w:u w:val="single"/>
        </w:rPr>
        <w:t>Действия при захвате заложников:</w:t>
      </w:r>
    </w:p>
    <w:p w:rsidR="009F4FA5" w:rsidRPr="001B72FE" w:rsidRDefault="009F4FA5" w:rsidP="009F4F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о случившемся</w:t>
      </w:r>
      <w:r>
        <w:rPr>
          <w:rFonts w:ascii="Verdana" w:hAnsi="Verdana"/>
          <w:sz w:val="26"/>
          <w:szCs w:val="26"/>
        </w:rPr>
        <w:t>, при возможности,</w:t>
      </w:r>
      <w:r w:rsidRPr="001B72FE">
        <w:rPr>
          <w:rFonts w:ascii="Verdana" w:hAnsi="Verdana"/>
          <w:sz w:val="26"/>
          <w:szCs w:val="26"/>
        </w:rPr>
        <w:t xml:space="preserve"> немедленно сообщить в</w:t>
      </w:r>
      <w:r>
        <w:rPr>
          <w:rFonts w:ascii="Verdana" w:hAnsi="Verdana"/>
          <w:sz w:val="26"/>
          <w:szCs w:val="26"/>
        </w:rPr>
        <w:t xml:space="preserve"> правоохранительные органы</w:t>
      </w:r>
      <w:r w:rsidRPr="001B72FE">
        <w:rPr>
          <w:rFonts w:ascii="Verdana" w:hAnsi="Verdana"/>
          <w:sz w:val="26"/>
          <w:szCs w:val="26"/>
        </w:rPr>
        <w:t>;</w:t>
      </w:r>
    </w:p>
    <w:p w:rsidR="009F4FA5" w:rsidRPr="001B72FE" w:rsidRDefault="009F4FA5" w:rsidP="009F4F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b/>
          <w:sz w:val="26"/>
          <w:szCs w:val="26"/>
          <w:highlight w:val="yellow"/>
        </w:rPr>
      </w:pPr>
      <w:r w:rsidRPr="001B72FE">
        <w:rPr>
          <w:rFonts w:ascii="Verdana" w:hAnsi="Verdana"/>
          <w:b/>
          <w:sz w:val="26"/>
          <w:szCs w:val="26"/>
          <w:highlight w:val="yellow"/>
        </w:rPr>
        <w:t>по своей инициативе в переговоры с террористами не вступать;</w:t>
      </w:r>
    </w:p>
    <w:p w:rsidR="009F4FA5" w:rsidRPr="001B72FE" w:rsidRDefault="009F4FA5" w:rsidP="009F4F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9F4FA5" w:rsidRPr="001B72FE" w:rsidRDefault="009F4FA5" w:rsidP="009F4F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1B72FE">
        <w:rPr>
          <w:rFonts w:ascii="Verdana" w:hAnsi="Verdana"/>
          <w:sz w:val="26"/>
          <w:szCs w:val="26"/>
        </w:rPr>
        <w:t>не провоцировать действия, могущие повлечь за собой применение террористами оружия;</w:t>
      </w:r>
    </w:p>
    <w:p w:rsidR="009F4FA5" w:rsidRPr="00731203" w:rsidRDefault="009F4FA5" w:rsidP="009F4FA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 w:rsidRPr="00731203">
        <w:rPr>
          <w:rFonts w:ascii="Verdana" w:hAnsi="Verdana"/>
          <w:sz w:val="26"/>
          <w:szCs w:val="26"/>
        </w:rPr>
        <w:t>с прибытием бойцов спецподразделений ФСБ и МВД подробно ответить на</w:t>
      </w:r>
      <w:r w:rsidR="00731203" w:rsidRPr="00731203">
        <w:rPr>
          <w:rFonts w:ascii="Verdana" w:hAnsi="Verdana"/>
          <w:sz w:val="26"/>
          <w:szCs w:val="26"/>
        </w:rPr>
        <w:t xml:space="preserve"> их</w:t>
      </w:r>
      <w:r w:rsidRPr="00731203">
        <w:rPr>
          <w:rFonts w:ascii="Verdana" w:hAnsi="Verdana"/>
          <w:sz w:val="26"/>
          <w:szCs w:val="26"/>
        </w:rPr>
        <w:t xml:space="preserve"> вопросы</w:t>
      </w:r>
      <w:proofErr w:type="gramStart"/>
      <w:r w:rsidRPr="00731203">
        <w:rPr>
          <w:rFonts w:ascii="Verdana" w:hAnsi="Verdana"/>
          <w:sz w:val="26"/>
          <w:szCs w:val="26"/>
        </w:rPr>
        <w:t xml:space="preserve"> </w:t>
      </w:r>
      <w:r w:rsidR="00731203">
        <w:rPr>
          <w:rFonts w:ascii="Verdana" w:hAnsi="Verdana"/>
          <w:sz w:val="26"/>
          <w:szCs w:val="26"/>
        </w:rPr>
        <w:t>.</w:t>
      </w:r>
      <w:proofErr w:type="gramEnd"/>
    </w:p>
    <w:p w:rsidR="009F4FA5" w:rsidRDefault="009F4FA5" w:rsidP="009F4FA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</w:p>
    <w:p w:rsidR="009F4FA5" w:rsidRPr="001B72FE" w:rsidRDefault="009F4FA5" w:rsidP="009F4FA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</w:p>
    <w:p w:rsidR="009F4FA5" w:rsidRPr="009F4FA5" w:rsidRDefault="009F4FA5" w:rsidP="009F4FA5">
      <w:pPr>
        <w:pStyle w:val="a3"/>
        <w:ind w:left="567"/>
        <w:rPr>
          <w:rFonts w:ascii="Verdana" w:hAnsi="Verdana"/>
          <w:b/>
          <w:color w:val="FF0000"/>
          <w:spacing w:val="6"/>
          <w:sz w:val="44"/>
        </w:rPr>
      </w:pPr>
      <w:r w:rsidRPr="009F4FA5">
        <w:rPr>
          <w:rFonts w:ascii="Verdana" w:hAnsi="Verdana"/>
          <w:b/>
          <w:color w:val="FF0000"/>
          <w:spacing w:val="6"/>
          <w:sz w:val="44"/>
        </w:rPr>
        <w:t>Телефоны экстренной помощи</w:t>
      </w:r>
    </w:p>
    <w:p w:rsidR="009F4FA5" w:rsidRPr="009F4FA5" w:rsidRDefault="009F4FA5" w:rsidP="009F4FA5">
      <w:pPr>
        <w:pStyle w:val="a3"/>
        <w:ind w:left="567"/>
        <w:rPr>
          <w:rFonts w:ascii="Verdana" w:hAnsi="Verdana"/>
          <w:b/>
          <w:color w:val="000000"/>
          <w:spacing w:val="6"/>
          <w:sz w:val="28"/>
        </w:rPr>
      </w:pPr>
    </w:p>
    <w:p w:rsidR="009F4FA5" w:rsidRPr="009F4FA5" w:rsidRDefault="009F4FA5" w:rsidP="009F4FA5">
      <w:pPr>
        <w:ind w:left="567"/>
        <w:rPr>
          <w:rFonts w:ascii="Verdana" w:hAnsi="Verdana"/>
          <w:color w:val="FF0000"/>
          <w:spacing w:val="6"/>
          <w:sz w:val="32"/>
        </w:rPr>
      </w:pPr>
      <w:r>
        <w:rPr>
          <w:rFonts w:ascii="Verdana" w:hAnsi="Verdana"/>
          <w:color w:val="FF0000"/>
          <w:spacing w:val="6"/>
          <w:sz w:val="32"/>
        </w:rPr>
        <w:t>-</w:t>
      </w:r>
      <w:r w:rsidRPr="009F4FA5">
        <w:rPr>
          <w:rFonts w:ascii="Verdana" w:hAnsi="Verdana"/>
          <w:color w:val="FF0000"/>
          <w:spacing w:val="6"/>
          <w:sz w:val="32"/>
        </w:rPr>
        <w:t>Единая диспетчерская служба     112</w:t>
      </w:r>
    </w:p>
    <w:p w:rsidR="009F4FA5" w:rsidRPr="009F4FA5" w:rsidRDefault="009F4FA5" w:rsidP="009F4FA5">
      <w:pPr>
        <w:pStyle w:val="a3"/>
        <w:ind w:left="567"/>
        <w:rPr>
          <w:rFonts w:ascii="Verdana" w:hAnsi="Verdana"/>
          <w:color w:val="FF0000"/>
          <w:spacing w:val="6"/>
          <w:sz w:val="32"/>
        </w:rPr>
      </w:pPr>
      <w:r>
        <w:rPr>
          <w:rFonts w:ascii="Verdana" w:hAnsi="Verdana"/>
          <w:color w:val="FF0000"/>
          <w:spacing w:val="6"/>
          <w:sz w:val="32"/>
        </w:rPr>
        <w:t>- МО МВД</w:t>
      </w:r>
      <w:r w:rsidRPr="009F4FA5">
        <w:rPr>
          <w:rFonts w:ascii="Verdana" w:hAnsi="Verdana"/>
          <w:color w:val="FF0000"/>
          <w:spacing w:val="6"/>
          <w:sz w:val="32"/>
        </w:rPr>
        <w:t xml:space="preserve"> </w:t>
      </w:r>
      <w:r>
        <w:rPr>
          <w:rFonts w:ascii="Verdana" w:hAnsi="Verdana"/>
          <w:color w:val="FF0000"/>
          <w:spacing w:val="6"/>
          <w:sz w:val="32"/>
        </w:rPr>
        <w:t>России «Бородинский»</w:t>
      </w:r>
      <w:r w:rsidRPr="009F4FA5">
        <w:rPr>
          <w:rFonts w:ascii="Verdana" w:hAnsi="Verdana"/>
          <w:color w:val="FF0000"/>
          <w:spacing w:val="6"/>
          <w:sz w:val="32"/>
        </w:rPr>
        <w:t xml:space="preserve">                                         02, </w:t>
      </w:r>
      <w:r w:rsidR="00731203">
        <w:rPr>
          <w:rFonts w:ascii="Verdana" w:hAnsi="Verdana"/>
          <w:color w:val="FF0000"/>
          <w:spacing w:val="6"/>
          <w:sz w:val="32"/>
        </w:rPr>
        <w:t>4-32-96</w:t>
      </w:r>
    </w:p>
    <w:p w:rsidR="009F4FA5" w:rsidRPr="009F4FA5" w:rsidRDefault="009F4FA5" w:rsidP="009F4FA5">
      <w:pPr>
        <w:pStyle w:val="a3"/>
        <w:numPr>
          <w:ilvl w:val="0"/>
          <w:numId w:val="4"/>
        </w:numPr>
        <w:rPr>
          <w:rFonts w:ascii="Verdana" w:hAnsi="Verdana"/>
          <w:color w:val="FF0000"/>
          <w:spacing w:val="6"/>
          <w:sz w:val="32"/>
        </w:rPr>
      </w:pPr>
      <w:r w:rsidRPr="009F4FA5">
        <w:rPr>
          <w:rFonts w:ascii="Verdana" w:hAnsi="Verdana"/>
          <w:color w:val="FF0000"/>
          <w:spacing w:val="6"/>
          <w:sz w:val="32"/>
        </w:rPr>
        <w:t>Скорая помощь                               03</w:t>
      </w:r>
    </w:p>
    <w:p w:rsidR="00731203" w:rsidRPr="00731203" w:rsidRDefault="00731203" w:rsidP="00731203">
      <w:pPr>
        <w:pStyle w:val="Style2"/>
        <w:widowControl/>
        <w:spacing w:line="276" w:lineRule="auto"/>
        <w:jc w:val="both"/>
        <w:rPr>
          <w:rStyle w:val="FontStyle11"/>
          <w:i w:val="0"/>
          <w:color w:val="FF0000"/>
          <w:sz w:val="32"/>
          <w:szCs w:val="32"/>
        </w:rPr>
      </w:pPr>
      <w:r>
        <w:rPr>
          <w:rFonts w:ascii="Verdana" w:hAnsi="Verdana"/>
          <w:color w:val="FF0000"/>
          <w:spacing w:val="6"/>
          <w:sz w:val="32"/>
        </w:rPr>
        <w:t xml:space="preserve">      -</w:t>
      </w:r>
      <w:r w:rsidR="009F4FA5" w:rsidRPr="00731203">
        <w:rPr>
          <w:rFonts w:ascii="Verdana" w:hAnsi="Verdana"/>
          <w:color w:val="FF0000"/>
          <w:spacing w:val="6"/>
          <w:sz w:val="32"/>
        </w:rPr>
        <w:t xml:space="preserve">ФСБ                               </w:t>
      </w:r>
      <w:r>
        <w:rPr>
          <w:rFonts w:ascii="Verdana" w:hAnsi="Verdana"/>
          <w:color w:val="FF0000"/>
          <w:spacing w:val="6"/>
          <w:sz w:val="32"/>
        </w:rPr>
        <w:t xml:space="preserve">   </w:t>
      </w:r>
      <w:r w:rsidRPr="00731203">
        <w:rPr>
          <w:rStyle w:val="FontStyle11"/>
          <w:i w:val="0"/>
          <w:color w:val="FF0000"/>
          <w:sz w:val="32"/>
          <w:szCs w:val="32"/>
        </w:rPr>
        <w:t>- 8(39169) 92692;</w:t>
      </w:r>
    </w:p>
    <w:p w:rsidR="009F4FA5" w:rsidRPr="009F4FA5" w:rsidRDefault="009F4FA5" w:rsidP="00731203">
      <w:pPr>
        <w:pStyle w:val="a3"/>
        <w:ind w:left="567"/>
        <w:rPr>
          <w:rFonts w:ascii="Verdana" w:hAnsi="Verdana"/>
        </w:rPr>
      </w:pPr>
      <w:r w:rsidRPr="00731203">
        <w:rPr>
          <w:rFonts w:ascii="Verdana" w:hAnsi="Verdana"/>
          <w:color w:val="FF0000"/>
          <w:spacing w:val="6"/>
          <w:sz w:val="32"/>
        </w:rPr>
        <w:t xml:space="preserve"> </w:t>
      </w:r>
      <w:r w:rsidR="00731203">
        <w:rPr>
          <w:rFonts w:ascii="Verdana" w:hAnsi="Verdana"/>
          <w:color w:val="FF0000"/>
          <w:spacing w:val="6"/>
          <w:sz w:val="32"/>
        </w:rPr>
        <w:t>-</w:t>
      </w:r>
      <w:r w:rsidRPr="00731203">
        <w:rPr>
          <w:rFonts w:ascii="Verdana" w:hAnsi="Verdana"/>
          <w:color w:val="FF0000"/>
          <w:spacing w:val="6"/>
          <w:sz w:val="32"/>
        </w:rPr>
        <w:t xml:space="preserve">МЧС                                        </w:t>
      </w:r>
      <w:r w:rsidR="00731203">
        <w:rPr>
          <w:rFonts w:ascii="Verdana" w:hAnsi="Verdana"/>
          <w:color w:val="FF0000"/>
          <w:spacing w:val="6"/>
          <w:sz w:val="32"/>
        </w:rPr>
        <w:t>01</w:t>
      </w:r>
      <w:r w:rsidRPr="00731203">
        <w:rPr>
          <w:rFonts w:ascii="Verdana" w:hAnsi="Verdana"/>
          <w:color w:val="FF0000"/>
          <w:spacing w:val="6"/>
          <w:sz w:val="32"/>
        </w:rPr>
        <w:t xml:space="preserve">, </w:t>
      </w:r>
      <w:r w:rsidR="00731203">
        <w:rPr>
          <w:rFonts w:ascii="Verdana" w:hAnsi="Verdana"/>
          <w:color w:val="FF0000"/>
          <w:spacing w:val="6"/>
          <w:sz w:val="32"/>
        </w:rPr>
        <w:t>4-54-99</w:t>
      </w:r>
    </w:p>
    <w:p w:rsidR="009F4FA5" w:rsidRPr="001B72FE" w:rsidRDefault="009F4FA5" w:rsidP="009F4FA5">
      <w:pPr>
        <w:widowControl w:val="0"/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</w:p>
    <w:p w:rsidR="009F4FA5" w:rsidRPr="001B72FE" w:rsidRDefault="009F4FA5" w:rsidP="009F4FA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</w:p>
    <w:p w:rsidR="009F4FA5" w:rsidRPr="001B72FE" w:rsidRDefault="009F4FA5" w:rsidP="009F4FA5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</w:p>
    <w:p w:rsidR="003335DA" w:rsidRDefault="003335DA" w:rsidP="003335DA">
      <w:r>
        <w:t>Главный специалист по ГО</w:t>
      </w:r>
      <w:proofErr w:type="gramStart"/>
      <w:r>
        <w:t>,Ч</w:t>
      </w:r>
      <w:proofErr w:type="gramEnd"/>
      <w:r>
        <w:t>С и ПБ</w:t>
      </w:r>
    </w:p>
    <w:p w:rsidR="004B61A4" w:rsidRDefault="003335DA" w:rsidP="003335DA">
      <w:r>
        <w:t xml:space="preserve">администрации города Бородино                                                                          </w:t>
      </w:r>
      <w:r>
        <w:t>В</w:t>
      </w:r>
      <w:r>
        <w:t xml:space="preserve">.В. </w:t>
      </w:r>
      <w:r>
        <w:t>Грецов</w:t>
      </w:r>
      <w:bookmarkStart w:id="0" w:name="_GoBack"/>
      <w:bookmarkEnd w:id="0"/>
    </w:p>
    <w:sectPr w:rsidR="004B61A4" w:rsidSect="00CA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0BC"/>
    <w:multiLevelType w:val="hybridMultilevel"/>
    <w:tmpl w:val="B714F732"/>
    <w:lvl w:ilvl="0" w:tplc="BFBE8E1A">
      <w:start w:val="1"/>
      <w:numFmt w:val="bullet"/>
      <w:lvlText w:val="−"/>
      <w:lvlJc w:val="left"/>
      <w:pPr>
        <w:tabs>
          <w:tab w:val="num" w:pos="1134"/>
        </w:tabs>
        <w:ind w:left="0" w:firstLine="567"/>
      </w:pPr>
      <w:rPr>
        <w:rFonts w:ascii="Verdana" w:hAnsi="Verdana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1F006B"/>
    <w:multiLevelType w:val="hybridMultilevel"/>
    <w:tmpl w:val="741E38E0"/>
    <w:lvl w:ilvl="0" w:tplc="A11084A8">
      <w:start w:val="1"/>
      <w:numFmt w:val="bullet"/>
      <w:lvlText w:val="−"/>
      <w:lvlJc w:val="left"/>
      <w:pPr>
        <w:tabs>
          <w:tab w:val="num" w:pos="1134"/>
        </w:tabs>
        <w:ind w:left="0" w:firstLine="567"/>
      </w:pPr>
      <w:rPr>
        <w:rFonts w:ascii="Verdana" w:hAnsi="Verdana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562487E"/>
    <w:multiLevelType w:val="hybridMultilevel"/>
    <w:tmpl w:val="8C38E52C"/>
    <w:lvl w:ilvl="0" w:tplc="C36ED554">
      <w:start w:val="1"/>
      <w:numFmt w:val="bullet"/>
      <w:lvlText w:val="−"/>
      <w:lvlJc w:val="left"/>
      <w:pPr>
        <w:tabs>
          <w:tab w:val="num" w:pos="1134"/>
        </w:tabs>
        <w:ind w:left="0" w:firstLine="567"/>
      </w:pPr>
      <w:rPr>
        <w:rFonts w:ascii="Verdana" w:hAnsi="Verdana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531CBE"/>
    <w:multiLevelType w:val="hybridMultilevel"/>
    <w:tmpl w:val="D05CD18E"/>
    <w:lvl w:ilvl="0" w:tplc="EE500DB8">
      <w:start w:val="1"/>
      <w:numFmt w:val="bullet"/>
      <w:lvlText w:val="−"/>
      <w:lvlJc w:val="left"/>
      <w:pPr>
        <w:tabs>
          <w:tab w:val="num" w:pos="1134"/>
        </w:tabs>
        <w:ind w:left="0" w:firstLine="567"/>
      </w:pPr>
      <w:rPr>
        <w:rFonts w:ascii="Verdana" w:hAnsi="Verdana" w:hint="default"/>
        <w:b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A1"/>
    <w:rsid w:val="000B0FA1"/>
    <w:rsid w:val="003335DA"/>
    <w:rsid w:val="004B61A4"/>
    <w:rsid w:val="00731203"/>
    <w:rsid w:val="009F4FA5"/>
    <w:rsid w:val="00B37625"/>
    <w:rsid w:val="00C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A5"/>
    <w:pPr>
      <w:ind w:left="720"/>
      <w:contextualSpacing/>
    </w:pPr>
  </w:style>
  <w:style w:type="paragraph" w:customStyle="1" w:styleId="Style2">
    <w:name w:val="Style2"/>
    <w:basedOn w:val="a"/>
    <w:uiPriority w:val="99"/>
    <w:rsid w:val="00731203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31203"/>
    <w:rPr>
      <w:rFonts w:ascii="Times New Roman" w:hAnsi="Times New Roman" w:cs="Times New Roman"/>
      <w:i/>
      <w:i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312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A5"/>
    <w:pPr>
      <w:ind w:left="720"/>
      <w:contextualSpacing/>
    </w:pPr>
  </w:style>
  <w:style w:type="paragraph" w:customStyle="1" w:styleId="Style2">
    <w:name w:val="Style2"/>
    <w:basedOn w:val="a"/>
    <w:uiPriority w:val="99"/>
    <w:rsid w:val="00731203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31203"/>
    <w:rPr>
      <w:rFonts w:ascii="Times New Roman" w:hAnsi="Times New Roman" w:cs="Times New Roman"/>
      <w:i/>
      <w:i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312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2016-06-07T01:15:00Z</dcterms:created>
  <dcterms:modified xsi:type="dcterms:W3CDTF">2016-06-07T01:45:00Z</dcterms:modified>
</cp:coreProperties>
</file>